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2DDCE" w14:textId="1CAD5859" w:rsidR="004C7EBE" w:rsidRDefault="00554284" w:rsidP="003A1F04">
      <w:pPr>
        <w:tabs>
          <w:tab w:val="left" w:pos="450"/>
          <w:tab w:val="left" w:pos="990"/>
        </w:tabs>
      </w:pPr>
      <w:r>
        <w:t xml:space="preserve"> </w:t>
      </w:r>
      <w:r w:rsidR="003A1F04">
        <w:tab/>
      </w:r>
      <w:r w:rsidR="003A1F04">
        <w:tab/>
      </w:r>
      <w:r w:rsidR="003A1F04">
        <w:tab/>
      </w:r>
      <w:r w:rsidR="00D93986">
        <w:t xml:space="preserve"> </w:t>
      </w:r>
      <w:r w:rsidR="00C50939">
        <w:t xml:space="preserve"> </w:t>
      </w:r>
      <w:r w:rsidR="0007129D" w:rsidRPr="0007129D">
        <w:t xml:space="preserve">Safety Committee </w:t>
      </w:r>
      <w:r w:rsidR="00081280">
        <w:t>Minutes</w:t>
      </w:r>
      <w:r w:rsidR="00744142">
        <w:t>: Wednesday 11</w:t>
      </w:r>
      <w:r w:rsidR="00AB779F">
        <w:t>/</w:t>
      </w:r>
      <w:r w:rsidR="00744142">
        <w:t>1</w:t>
      </w:r>
      <w:r w:rsidR="00AB779F">
        <w:t>8/20</w:t>
      </w:r>
      <w:r w:rsidR="005B1D8C">
        <w:t>, 2:00</w:t>
      </w:r>
      <w:r w:rsidR="00744142">
        <w:t xml:space="preserve"> </w:t>
      </w:r>
      <w:r w:rsidR="006516EB">
        <w:t>PM Zoom</w:t>
      </w:r>
    </w:p>
    <w:p w14:paraId="21848E7A" w14:textId="12BB6AC9" w:rsidR="00AB779F" w:rsidRDefault="00081280" w:rsidP="003A1F04">
      <w:pPr>
        <w:tabs>
          <w:tab w:val="left" w:pos="450"/>
          <w:tab w:val="left" w:pos="990"/>
        </w:tabs>
      </w:pPr>
      <w:r w:rsidRPr="00081280">
        <w:t>Attendees: Mike Livingston, Nathan Palmer, Kay McClure-Kelly, Martha Rowe, John Guretzky, Larry Harisis, Betsy Howe, Kyle Broderick, Katelyn Rife, Dave Hyten, Heidi Hillhouse, TJ McAndrew, Robert Harrison.</w:t>
      </w:r>
    </w:p>
    <w:p w14:paraId="755A9DC8" w14:textId="77777777" w:rsidR="0007129D" w:rsidRDefault="006516EB" w:rsidP="004E492B">
      <w:pPr>
        <w:pStyle w:val="ListParagraph"/>
        <w:numPr>
          <w:ilvl w:val="0"/>
          <w:numId w:val="2"/>
        </w:numPr>
      </w:pPr>
      <w:r>
        <w:t xml:space="preserve">Overview of </w:t>
      </w:r>
      <w:r w:rsidR="002668C6">
        <w:t>s</w:t>
      </w:r>
      <w:r w:rsidR="002A2076">
        <w:t>elf-laboratory inspections</w:t>
      </w:r>
      <w:r>
        <w:t xml:space="preserve"> – Larry Harisis</w:t>
      </w:r>
    </w:p>
    <w:p w14:paraId="2CA4F027" w14:textId="77777777" w:rsidR="00ED7C8E" w:rsidRDefault="00ED7C8E" w:rsidP="00EB131F">
      <w:pPr>
        <w:pStyle w:val="ListParagraph"/>
        <w:ind w:left="990"/>
      </w:pPr>
    </w:p>
    <w:p w14:paraId="7AF407E3" w14:textId="09CA3020" w:rsidR="0081714C" w:rsidRDefault="00081280" w:rsidP="00EB131F">
      <w:pPr>
        <w:pStyle w:val="ListParagraph"/>
        <w:ind w:left="990"/>
        <w:rPr>
          <w:rFonts w:ascii="Calibri" w:eastAsia="Calibri" w:hAnsi="Calibri" w:cs="Times New Roman"/>
          <w:color w:val="0563C1"/>
          <w:u w:val="single"/>
        </w:rPr>
      </w:pPr>
      <w:r>
        <w:t xml:space="preserve">Larry indicated that EHS personnel are minimizing time in laboratories and referred us to this document to assist in self-audits of lab spaces.  </w:t>
      </w:r>
      <w:hyperlink r:id="rId5" w:history="1">
        <w:r w:rsidRPr="00DA6DE3">
          <w:rPr>
            <w:rStyle w:val="Hyperlink"/>
            <w:rFonts w:ascii="Calibri" w:eastAsia="Calibri" w:hAnsi="Calibri" w:cs="Times New Roman"/>
          </w:rPr>
          <w:t>https://ehs.unl.edu/s-SAG_chemical_lab.pdf</w:t>
        </w:r>
      </w:hyperlink>
      <w:r w:rsidR="00EB131F">
        <w:rPr>
          <w:rFonts w:ascii="Calibri" w:eastAsia="Calibri" w:hAnsi="Calibri" w:cs="Times New Roman"/>
          <w:color w:val="0563C1"/>
          <w:u w:val="single"/>
        </w:rPr>
        <w:t>.</w:t>
      </w:r>
    </w:p>
    <w:p w14:paraId="499E0F32" w14:textId="77777777" w:rsidR="00081280" w:rsidRPr="00081280" w:rsidRDefault="00081280" w:rsidP="00081280">
      <w:pPr>
        <w:pStyle w:val="ListParagraph"/>
        <w:ind w:left="990"/>
        <w:rPr>
          <w:rFonts w:ascii="Calibri" w:eastAsia="Calibri" w:hAnsi="Calibri" w:cs="Times New Roman"/>
          <w:color w:val="0563C1"/>
          <w:u w:val="single"/>
        </w:rPr>
      </w:pPr>
    </w:p>
    <w:p w14:paraId="2DB554C5" w14:textId="161B749E" w:rsidR="0007129D" w:rsidRDefault="00C618F2" w:rsidP="00B445F7">
      <w:pPr>
        <w:pStyle w:val="ListParagraph"/>
        <w:numPr>
          <w:ilvl w:val="0"/>
          <w:numId w:val="2"/>
        </w:numPr>
      </w:pPr>
      <w:r>
        <w:t>U</w:t>
      </w:r>
      <w:r w:rsidR="00F11D38">
        <w:t>pdate</w:t>
      </w:r>
      <w:r>
        <w:t xml:space="preserve"> </w:t>
      </w:r>
      <w:r w:rsidR="00081280">
        <w:t xml:space="preserve">from </w:t>
      </w:r>
      <w:r w:rsidR="00081280" w:rsidRPr="00C618F2">
        <w:t>Chancellor’s</w:t>
      </w:r>
      <w:r w:rsidRPr="00C618F2">
        <w:t xml:space="preserve"> University Safety Committee</w:t>
      </w:r>
      <w:r w:rsidR="00F11D38">
        <w:t xml:space="preserve"> </w:t>
      </w:r>
      <w:r w:rsidR="006516EB">
        <w:t>– Mike Livingston</w:t>
      </w:r>
    </w:p>
    <w:p w14:paraId="011E7DBB" w14:textId="77777777" w:rsidR="00ED7C8E" w:rsidRDefault="00ED7C8E" w:rsidP="00EB131F">
      <w:pPr>
        <w:pStyle w:val="ListParagraph"/>
        <w:ind w:left="990"/>
      </w:pPr>
    </w:p>
    <w:p w14:paraId="3071304D" w14:textId="4EF1B407" w:rsidR="00A845EA" w:rsidRDefault="00081280" w:rsidP="00EB131F">
      <w:pPr>
        <w:pStyle w:val="ListParagraph"/>
        <w:ind w:left="990"/>
      </w:pPr>
      <w:r>
        <w:t>The CUSC reviewed accident and injury reports from the last quarter.  The</w:t>
      </w:r>
      <w:r w:rsidR="008111FE">
        <w:t xml:space="preserve"> review of these </w:t>
      </w:r>
      <w:r>
        <w:t xml:space="preserve">reports </w:t>
      </w:r>
      <w:r w:rsidR="0015655C">
        <w:t>is</w:t>
      </w:r>
      <w:r>
        <w:t xml:space="preserve"> critical in the mitigation of future incidents </w:t>
      </w:r>
      <w:r w:rsidR="00EB131F">
        <w:t xml:space="preserve">and stresses the </w:t>
      </w:r>
      <w:r>
        <w:t>importance of reporting near misses</w:t>
      </w:r>
      <w:r w:rsidR="00CF73C1">
        <w:t>. These reports can help determine the root cause of the incident and if an adjustment</w:t>
      </w:r>
      <w:r w:rsidR="00EB131F">
        <w:t xml:space="preserve"> of the </w:t>
      </w:r>
      <w:r w:rsidR="008111FE">
        <w:t>protocol or activity</w:t>
      </w:r>
      <w:r w:rsidR="00CF73C1">
        <w:t xml:space="preserve"> is warranted.</w:t>
      </w:r>
    </w:p>
    <w:p w14:paraId="0156CC9F" w14:textId="77777777" w:rsidR="00A845EA" w:rsidRDefault="00A845EA" w:rsidP="00A845EA">
      <w:pPr>
        <w:pStyle w:val="ListParagraph"/>
        <w:ind w:left="990"/>
      </w:pPr>
    </w:p>
    <w:p w14:paraId="79F4B0A5" w14:textId="77777777" w:rsidR="00A845EA" w:rsidRDefault="00511789" w:rsidP="004E492B">
      <w:pPr>
        <w:pStyle w:val="ListParagraph"/>
        <w:numPr>
          <w:ilvl w:val="0"/>
          <w:numId w:val="2"/>
        </w:numPr>
      </w:pPr>
      <w:r>
        <w:t xml:space="preserve">Safety committee webpage and </w:t>
      </w:r>
      <w:r w:rsidR="00782A96">
        <w:t>its</w:t>
      </w:r>
      <w:r w:rsidR="00A845EA">
        <w:t xml:space="preserve"> </w:t>
      </w:r>
      <w:r>
        <w:t>“Suggestion Box” Open dialogue about safety concerns</w:t>
      </w:r>
      <w:r w:rsidR="00782A96">
        <w:t>.</w:t>
      </w:r>
      <w:r w:rsidR="00A845EA">
        <w:t xml:space="preserve"> </w:t>
      </w:r>
    </w:p>
    <w:p w14:paraId="793CB347" w14:textId="77777777" w:rsidR="00ED7C8E" w:rsidRDefault="00ED7C8E" w:rsidP="008111FE">
      <w:pPr>
        <w:pStyle w:val="ListParagraph"/>
        <w:ind w:left="1050"/>
      </w:pPr>
    </w:p>
    <w:p w14:paraId="3B29B5AF" w14:textId="4EFB7828" w:rsidR="001E340C" w:rsidRDefault="008111FE" w:rsidP="008111FE">
      <w:pPr>
        <w:pStyle w:val="ListParagraph"/>
        <w:ind w:left="1050"/>
      </w:pPr>
      <w:r>
        <w:t>The committee reviewed the Office of Risk Management forms and suggested that these forms can be placed on the Safety Committee webpage</w:t>
      </w:r>
      <w:r w:rsidR="00D55DDB">
        <w:t>,</w:t>
      </w:r>
      <w:r>
        <w:t xml:space="preserve"> the steps to take when an injury has occurred and t</w:t>
      </w:r>
      <w:r w:rsidR="00D55DDB">
        <w:t>he</w:t>
      </w:r>
      <w:r>
        <w:t xml:space="preserve"> contact </w:t>
      </w:r>
      <w:r w:rsidR="00D55DDB">
        <w:t xml:space="preserve">information of </w:t>
      </w:r>
      <w:r>
        <w:t>our HR personnel.  Also</w:t>
      </w:r>
      <w:r w:rsidR="00C25EAC">
        <w:t>,</w:t>
      </w:r>
      <w:r>
        <w:t xml:space="preserve"> a link to the EHS SOP</w:t>
      </w:r>
      <w:r w:rsidR="00C25EAC">
        <w:t xml:space="preserve"> for </w:t>
      </w:r>
      <w:r w:rsidR="00CF73C1">
        <w:t xml:space="preserve">reporting injuries. </w:t>
      </w:r>
      <w:hyperlink r:id="rId6" w:history="1">
        <w:r w:rsidR="00CF73C1" w:rsidRPr="00CF73C1">
          <w:rPr>
            <w:rStyle w:val="Hyperlink"/>
          </w:rPr>
          <w:t>https://ehs.unl.edu/sop/s-injury.pdf</w:t>
        </w:r>
      </w:hyperlink>
    </w:p>
    <w:p w14:paraId="259828C0" w14:textId="742F153F" w:rsidR="008111FE" w:rsidRDefault="00A845EA" w:rsidP="00E670DF">
      <w:pPr>
        <w:ind w:firstLine="720"/>
      </w:pPr>
      <w:r>
        <w:t xml:space="preserve">4) </w:t>
      </w:r>
      <w:r w:rsidR="004E492B">
        <w:t xml:space="preserve"> </w:t>
      </w:r>
      <w:r w:rsidR="006516EB">
        <w:t>Promote the EHS Listserv</w:t>
      </w:r>
      <w:r w:rsidR="00583599">
        <w:t>.</w:t>
      </w:r>
      <w:r w:rsidR="000C5EFF">
        <w:t xml:space="preserve">  </w:t>
      </w:r>
      <w:r w:rsidR="000C5EFF" w:rsidRPr="000C5EFF">
        <w:t>~To SUBSCRIBE and get your own</w:t>
      </w:r>
      <w:r w:rsidR="000C5EFF">
        <w:t xml:space="preserve"> copy if you received this from </w:t>
      </w:r>
      <w:r w:rsidR="006516EB">
        <w:tab/>
      </w:r>
      <w:r w:rsidR="006516EB">
        <w:tab/>
        <w:t xml:space="preserve">     </w:t>
      </w:r>
      <w:r w:rsidR="000C5EFF" w:rsidRPr="000C5EFF">
        <w:t xml:space="preserve">send an e-mail to </w:t>
      </w:r>
      <w:proofErr w:type="gramStart"/>
      <w:r w:rsidR="000C5EFF" w:rsidRPr="000C5EFF">
        <w:t>LISTSERV@LISTSERV.UNL.ED</w:t>
      </w:r>
      <w:r w:rsidR="006516EB">
        <w:t>U .</w:t>
      </w:r>
      <w:proofErr w:type="gramEnd"/>
      <w:r w:rsidR="006516EB">
        <w:t xml:space="preserve">   </w:t>
      </w:r>
      <w:r w:rsidR="00CC167B">
        <w:t>Preview latest edition-Betsy Howe</w:t>
      </w:r>
      <w:r w:rsidR="008111FE">
        <w:t xml:space="preserve">  </w:t>
      </w:r>
    </w:p>
    <w:p w14:paraId="4CDB61D3" w14:textId="667E4726" w:rsidR="008111FE" w:rsidRDefault="008111FE" w:rsidP="008111FE">
      <w:pPr>
        <w:ind w:left="990"/>
      </w:pPr>
      <w:r>
        <w:t>Betsy provided an overview of the current and pending Listserv. Which included information on safe winter driving, flu shots, bio-safety topics, situational preparedness, and general Holiday safety practices for al</w:t>
      </w:r>
      <w:r w:rsidR="00ED7C8E">
        <w:t>l.</w:t>
      </w:r>
    </w:p>
    <w:p w14:paraId="762045BB" w14:textId="19C968F4" w:rsidR="00ED7C8E" w:rsidRDefault="00ED7C8E" w:rsidP="00E670DF">
      <w:r>
        <w:t xml:space="preserve">               </w:t>
      </w:r>
      <w:r w:rsidR="000D4EB1">
        <w:t xml:space="preserve">5) </w:t>
      </w:r>
      <w:r w:rsidR="00583599">
        <w:t>EHS COvid-19 training module.  Departmental participation percentages-Katelyn Rife</w:t>
      </w:r>
    </w:p>
    <w:p w14:paraId="754CC4F8" w14:textId="203D6BBA" w:rsidR="008111FE" w:rsidRDefault="00E670DF" w:rsidP="00E670DF">
      <w:pPr>
        <w:ind w:firstLine="720"/>
      </w:pPr>
      <w:r>
        <w:t xml:space="preserve">    </w:t>
      </w:r>
      <w:r w:rsidR="008111FE">
        <w:t xml:space="preserve">Katelyn indicated 80% of Departmental personnel had completed the EHS </w:t>
      </w:r>
      <w:r w:rsidR="00ED7C8E">
        <w:t xml:space="preserve">Covid-19 EHS </w:t>
      </w:r>
      <w:r w:rsidR="0015655C">
        <w:t xml:space="preserve">safety </w:t>
      </w:r>
      <w:r w:rsidR="0015655C">
        <w:tab/>
      </w:r>
      <w:r w:rsidR="00ED7C8E">
        <w:t xml:space="preserve">    training modules.</w:t>
      </w:r>
    </w:p>
    <w:p w14:paraId="0EC1D039" w14:textId="32BA3AA1" w:rsidR="0007129D" w:rsidRDefault="0007129D" w:rsidP="00E670DF">
      <w:pPr>
        <w:ind w:left="720"/>
      </w:pPr>
      <w:r>
        <w:t xml:space="preserve">6) </w:t>
      </w:r>
      <w:r w:rsidR="004E492B">
        <w:t xml:space="preserve"> </w:t>
      </w:r>
      <w:r w:rsidR="00583599">
        <w:t>Building Covid</w:t>
      </w:r>
      <w:r w:rsidR="005B1D8C">
        <w:t>-19</w:t>
      </w:r>
      <w:r w:rsidR="00782A96">
        <w:t xml:space="preserve"> signage and other precautions: </w:t>
      </w:r>
      <w:r w:rsidR="002A2076">
        <w:t xml:space="preserve">What has been successful, where can we </w:t>
      </w:r>
      <w:r w:rsidR="00E670DF">
        <w:t xml:space="preserve">           Improve? </w:t>
      </w:r>
      <w:r w:rsidR="00CC167B">
        <w:t>Changes or adaptation’s for Spring semester</w:t>
      </w:r>
      <w:r w:rsidR="00ED7C8E">
        <w:t>.</w:t>
      </w:r>
    </w:p>
    <w:p w14:paraId="3C5DCB69" w14:textId="7CEA1CB7" w:rsidR="00782A96" w:rsidRDefault="00ED7C8E" w:rsidP="0015655C">
      <w:pPr>
        <w:ind w:left="885"/>
      </w:pPr>
      <w:r>
        <w:t xml:space="preserve">The committee consensus was the current signage has worked well and no recommendations </w:t>
      </w:r>
      <w:r w:rsidR="0015655C">
        <w:t xml:space="preserve">          </w:t>
      </w:r>
      <w:r>
        <w:t>for changes for the spring semester are needed.</w:t>
      </w:r>
    </w:p>
    <w:p w14:paraId="75515787" w14:textId="44AD506A" w:rsidR="003A1F04" w:rsidRDefault="00583599" w:rsidP="00583599">
      <w:pPr>
        <w:ind w:firstLine="690"/>
      </w:pPr>
      <w:r>
        <w:t>7)  New business, ideas to be addressed</w:t>
      </w:r>
    </w:p>
    <w:p w14:paraId="47F2C2E8" w14:textId="68244AF4" w:rsidR="00ED7C8E" w:rsidRDefault="00ED7C8E" w:rsidP="00ED7C8E">
      <w:pPr>
        <w:ind w:left="975"/>
      </w:pPr>
      <w:r>
        <w:t>Nate Palmer indicated that the USDA is maintaining low density of employees at their work     sites and following CDC safety guidelines.</w:t>
      </w:r>
    </w:p>
    <w:p w14:paraId="4C97D4D2" w14:textId="77777777" w:rsidR="00583599" w:rsidRDefault="00B445F7" w:rsidP="00583599">
      <w:r>
        <w:tab/>
        <w:t xml:space="preserve"> </w:t>
      </w:r>
    </w:p>
    <w:p w14:paraId="7EB2E228" w14:textId="332D92D4" w:rsidR="00ED7C8E" w:rsidRDefault="00583599" w:rsidP="00ED7C8E">
      <w:pPr>
        <w:ind w:firstLine="720"/>
      </w:pPr>
      <w:r>
        <w:lastRenderedPageBreak/>
        <w:t>8</w:t>
      </w:r>
      <w:r w:rsidR="0007129D">
        <w:t xml:space="preserve">) </w:t>
      </w:r>
      <w:r w:rsidR="004E492B">
        <w:t xml:space="preserve"> </w:t>
      </w:r>
      <w:r w:rsidR="0007129D">
        <w:t>Next Meeting time</w:t>
      </w:r>
      <w:r w:rsidR="00ED7C8E">
        <w:t>: February 16 2:00 pm zoom</w:t>
      </w:r>
    </w:p>
    <w:p w14:paraId="76FF6B6A" w14:textId="58FC016D" w:rsidR="00221178" w:rsidRDefault="00E670DF" w:rsidP="00E670DF">
      <w:pPr>
        <w:ind w:firstLine="720"/>
      </w:pPr>
      <w:bookmarkStart w:id="0" w:name="_Hlk56600816"/>
      <w:r w:rsidRPr="00E670DF">
        <w:drawing>
          <wp:inline distT="0" distB="0" distL="0" distR="0" wp14:anchorId="73211361" wp14:editId="685A616A">
            <wp:extent cx="5943600" cy="857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1BBCF912" w14:textId="77777777" w:rsidR="00221178" w:rsidRDefault="00221178" w:rsidP="00583599">
      <w:pPr>
        <w:ind w:firstLine="720"/>
      </w:pPr>
    </w:p>
    <w:p w14:paraId="3BABEF9F" w14:textId="77777777" w:rsidR="000F72B1" w:rsidRDefault="000F72B1" w:rsidP="004E492B">
      <w:pPr>
        <w:tabs>
          <w:tab w:val="left" w:pos="990"/>
        </w:tabs>
        <w:ind w:left="630"/>
      </w:pPr>
    </w:p>
    <w:sectPr w:rsidR="000F72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C62D0"/>
    <w:multiLevelType w:val="hybridMultilevel"/>
    <w:tmpl w:val="45BA429C"/>
    <w:lvl w:ilvl="0" w:tplc="242E4360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 w15:restartNumberingAfterBreak="0">
    <w:nsid w:val="45243832"/>
    <w:multiLevelType w:val="hybridMultilevel"/>
    <w:tmpl w:val="12165476"/>
    <w:lvl w:ilvl="0" w:tplc="60226E04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6A550827"/>
    <w:multiLevelType w:val="hybridMultilevel"/>
    <w:tmpl w:val="A70CFF4A"/>
    <w:lvl w:ilvl="0" w:tplc="04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29D"/>
    <w:rsid w:val="0007129D"/>
    <w:rsid w:val="00081280"/>
    <w:rsid w:val="000C5EFF"/>
    <w:rsid w:val="000D4EB1"/>
    <w:rsid w:val="000E12B4"/>
    <w:rsid w:val="000F72B1"/>
    <w:rsid w:val="0011629C"/>
    <w:rsid w:val="001303F4"/>
    <w:rsid w:val="00130D48"/>
    <w:rsid w:val="001548C9"/>
    <w:rsid w:val="0015655C"/>
    <w:rsid w:val="00165D54"/>
    <w:rsid w:val="001C3F38"/>
    <w:rsid w:val="001E340C"/>
    <w:rsid w:val="00221178"/>
    <w:rsid w:val="00232497"/>
    <w:rsid w:val="002668C6"/>
    <w:rsid w:val="002A01AB"/>
    <w:rsid w:val="002A2076"/>
    <w:rsid w:val="002F125C"/>
    <w:rsid w:val="00382747"/>
    <w:rsid w:val="003A1F04"/>
    <w:rsid w:val="003E7F7D"/>
    <w:rsid w:val="00442368"/>
    <w:rsid w:val="004705E1"/>
    <w:rsid w:val="00480124"/>
    <w:rsid w:val="00497CF2"/>
    <w:rsid w:val="004C6081"/>
    <w:rsid w:val="004C7EBE"/>
    <w:rsid w:val="004E492B"/>
    <w:rsid w:val="004F14C7"/>
    <w:rsid w:val="00502448"/>
    <w:rsid w:val="00507E7F"/>
    <w:rsid w:val="00511279"/>
    <w:rsid w:val="00511789"/>
    <w:rsid w:val="00537306"/>
    <w:rsid w:val="00554284"/>
    <w:rsid w:val="00563C58"/>
    <w:rsid w:val="00563D3E"/>
    <w:rsid w:val="00583599"/>
    <w:rsid w:val="00593F1F"/>
    <w:rsid w:val="005B1D8C"/>
    <w:rsid w:val="005F5843"/>
    <w:rsid w:val="006516EB"/>
    <w:rsid w:val="006B493F"/>
    <w:rsid w:val="006E5ADA"/>
    <w:rsid w:val="00740953"/>
    <w:rsid w:val="00744142"/>
    <w:rsid w:val="00782A96"/>
    <w:rsid w:val="007A3CAA"/>
    <w:rsid w:val="007A4FD5"/>
    <w:rsid w:val="008111FE"/>
    <w:rsid w:val="0081714C"/>
    <w:rsid w:val="00824FA2"/>
    <w:rsid w:val="00993995"/>
    <w:rsid w:val="009A5E7C"/>
    <w:rsid w:val="009E525D"/>
    <w:rsid w:val="00A729E1"/>
    <w:rsid w:val="00A845EA"/>
    <w:rsid w:val="00AB779F"/>
    <w:rsid w:val="00AC1503"/>
    <w:rsid w:val="00AC1BC7"/>
    <w:rsid w:val="00B445F7"/>
    <w:rsid w:val="00B4740D"/>
    <w:rsid w:val="00BC7CC2"/>
    <w:rsid w:val="00BD35A7"/>
    <w:rsid w:val="00C03CE0"/>
    <w:rsid w:val="00C25EAC"/>
    <w:rsid w:val="00C50939"/>
    <w:rsid w:val="00C618F2"/>
    <w:rsid w:val="00CC167B"/>
    <w:rsid w:val="00CF60D8"/>
    <w:rsid w:val="00CF73C1"/>
    <w:rsid w:val="00D53A26"/>
    <w:rsid w:val="00D55DDB"/>
    <w:rsid w:val="00D93986"/>
    <w:rsid w:val="00E079B2"/>
    <w:rsid w:val="00E35E13"/>
    <w:rsid w:val="00E670DF"/>
    <w:rsid w:val="00E97EDB"/>
    <w:rsid w:val="00EB131F"/>
    <w:rsid w:val="00ED7C8E"/>
    <w:rsid w:val="00F03B9E"/>
    <w:rsid w:val="00F11D38"/>
    <w:rsid w:val="00F83BEA"/>
    <w:rsid w:val="00FA4EFC"/>
    <w:rsid w:val="00FC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536F3"/>
  <w15:chartTrackingRefBased/>
  <w15:docId w15:val="{DCDBC857-DA13-4011-A8E8-3471ACCC3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2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3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98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C6081"/>
    <w:rPr>
      <w:color w:val="0000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608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12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3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hs.unl.edu/sop/s-injury.pdf" TargetMode="External"/><Relationship Id="rId5" Type="http://schemas.openxmlformats.org/officeDocument/2006/relationships/hyperlink" Target="https://ehs.unl.edu/s-SAG_chemical_lab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Livingston</dc:creator>
  <cp:keywords/>
  <dc:description/>
  <cp:lastModifiedBy>Michael Livingston</cp:lastModifiedBy>
  <cp:revision>2</cp:revision>
  <cp:lastPrinted>2020-11-18T16:37:00Z</cp:lastPrinted>
  <dcterms:created xsi:type="dcterms:W3CDTF">2020-11-25T16:10:00Z</dcterms:created>
  <dcterms:modified xsi:type="dcterms:W3CDTF">2020-11-25T16:10:00Z</dcterms:modified>
</cp:coreProperties>
</file>